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/>
          <w:color w:val="auto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kern w:val="2"/>
          <w:sz w:val="44"/>
          <w:szCs w:val="44"/>
          <w:highlight w:val="none"/>
          <w:lang w:val="en-US" w:eastAsia="zh-CN"/>
        </w:rPr>
        <w:t>本科生科研训练全覆盖计划项目（创新、创业计划项目）管理系统选题征集、项目立项操作指南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color w:val="auto"/>
          <w:kern w:val="44"/>
          <w:sz w:val="32"/>
          <w:szCs w:val="32"/>
          <w:highlight w:val="none"/>
          <w:shd w:val="pct10" w:color="auto" w:fill="FFFFFF"/>
        </w:rPr>
      </w:pPr>
      <w:r>
        <w:rPr>
          <w:rFonts w:hint="eastAsia" w:ascii="黑体" w:hAnsi="黑体" w:eastAsia="黑体" w:cs="黑体"/>
          <w:b/>
          <w:bCs/>
          <w:color w:val="auto"/>
          <w:kern w:val="44"/>
          <w:sz w:val="32"/>
          <w:szCs w:val="32"/>
          <w:highlight w:val="none"/>
          <w:shd w:val="clear" w:color="auto" w:fill="auto"/>
          <w:lang w:val="en-US" w:eastAsia="zh-CN"/>
        </w:rPr>
        <w:t>一、</w:t>
      </w:r>
      <w:r>
        <w:rPr>
          <w:rFonts w:hint="eastAsia" w:ascii="黑体" w:hAnsi="黑体" w:eastAsia="黑体" w:cs="黑体"/>
          <w:b/>
          <w:bCs/>
          <w:color w:val="auto"/>
          <w:kern w:val="44"/>
          <w:sz w:val="32"/>
          <w:szCs w:val="32"/>
          <w:highlight w:val="none"/>
          <w:shd w:val="clear" w:color="auto" w:fill="auto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796925</wp:posOffset>
            </wp:positionV>
            <wp:extent cx="1463040" cy="323850"/>
            <wp:effectExtent l="0" t="0" r="0" b="11430"/>
            <wp:wrapSquare wrapText="bothSides"/>
            <wp:docPr id="65" name="图片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在浏览器输入系统地址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none"/>
        </w:rPr>
        <w:t>http://202.200.159.77/pt/HomePage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（建议使用谷歌、火狐、360浏览器极速模式），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或在创新创业教育办公室官网https://scb.xauat.edu.cn/，点击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访问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西安建筑科技大学创新创业教育综合服务平台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。点击“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统一认证登录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”,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输入对应的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校内统一身份认证账号和密码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。登录成功后，点击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本科生科研训练全覆盖计划项目管理系统，点击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右上角“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用户</w:t>
      </w:r>
      <w:r>
        <w:rPr>
          <w:color w:val="auto"/>
          <w:sz w:val="28"/>
          <w:szCs w:val="28"/>
          <w:highlight w:val="none"/>
        </w:rPr>
        <w:drawing>
          <wp:inline distT="0" distB="0" distL="114300" distR="114300">
            <wp:extent cx="805815" cy="252095"/>
            <wp:effectExtent l="0" t="0" r="1905" b="698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”及时修改密码和完善个人信息。</w:t>
      </w:r>
    </w:p>
    <w:p>
      <w:pPr>
        <w:rPr>
          <w:color w:val="auto"/>
          <w:highlight w:val="none"/>
          <w:shd w:val="pct10" w:color="auto" w:fill="FFFFFF"/>
        </w:rPr>
      </w:pPr>
      <w:r>
        <w:rPr>
          <w:color w:val="auto"/>
          <w:highlight w:val="none"/>
        </w:rPr>
        <w:drawing>
          <wp:inline distT="0" distB="0" distL="114300" distR="114300">
            <wp:extent cx="5972175" cy="1882140"/>
            <wp:effectExtent l="0" t="0" r="190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8899" b="1256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965190" cy="1749425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highlight w:val="none"/>
        </w:rPr>
      </w:pPr>
      <w:r>
        <w:rPr>
          <w:color w:val="auto"/>
          <w:highlight w:val="none"/>
        </w:rPr>
        <w:br w:type="page"/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643" w:firstLineChars="200"/>
        <w:jc w:val="left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二、选题征集、项目立项时间节点</w:t>
      </w:r>
    </w:p>
    <w:p>
      <w:pPr>
        <w:rPr>
          <w:rFonts w:hint="eastAsia"/>
          <w:color w:val="auto"/>
          <w:lang w:val="en-US" w:eastAsia="zh-CN"/>
        </w:rPr>
      </w:pPr>
    </w:p>
    <w:tbl>
      <w:tblPr>
        <w:tblStyle w:val="5"/>
        <w:tblW w:w="889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6450"/>
        <w:gridCol w:w="16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6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事项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时间节点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6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教师选题申报（仅为创新计划项目）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yellow"/>
                <w:u w:val="none"/>
                <w:lang w:val="en-US" w:eastAsia="zh-CN" w:bidi="ar"/>
              </w:rPr>
              <w:t>4月6日前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6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学生选题申报→指导老师审核（仅为创新计划项目）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yellow"/>
                <w:u w:val="none"/>
                <w:lang w:val="en-US" w:eastAsia="zh-CN" w:bidi="ar"/>
              </w:rPr>
              <w:t>4月6日前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6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项目第一主持人填写项目申报书→指导老师审核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yellow"/>
                <w:u w:val="none"/>
                <w:lang w:val="en-US" w:eastAsia="zh-CN" w:bidi="ar"/>
              </w:rPr>
              <w:t>4月17日前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6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学院确定推荐次序后，排序提交审核后的申报书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yellow"/>
                <w:u w:val="none"/>
                <w:lang w:val="en-US" w:eastAsia="zh-CN" w:bidi="ar"/>
              </w:rPr>
              <w:t>4月28日前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val="en-US" w:eastAsia="zh-CN"/>
        </w:rPr>
        <w:t>注：请各位老师同学严格按照时间节点进行提交，超出规定时间系统将关闭不再开启。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643" w:firstLineChars="200"/>
        <w:jc w:val="left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三、选题征集流程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yellow"/>
          <w:lang w:val="en-US" w:eastAsia="zh-CN"/>
        </w:rPr>
        <w:t>（仅为创新计划项目）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  <w:t>（一）教师申报选题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1.申报人(教师)申报选题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yellow"/>
          <w:lang w:val="en-US" w:eastAsia="zh-CN"/>
        </w:rPr>
        <w:t>（4月6日前）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教师登录系统，点击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选题管理—申报选题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菜单，点击页面上“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”按钮进入选题申报页面，进行选题申报。若不确定填写的内容为定稿，可点击“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暂存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”。暂存后还可以不断修改申报选题的内容；提交后则不能修改选题中内容。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975985" cy="2488565"/>
            <wp:effectExtent l="0" t="0" r="1333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rcRect b="1864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2.学校管理员审核选题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学校管理员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登录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选题管理—学校审核选题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菜单，页面点击操作栏“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审核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”按钮进入审核页面。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3.学生选择选题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学生登录平台，点击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选题管理—学生选择选题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菜单，页面点击操作栏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选择选题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”按钮进入选题详情页面，输入选题说明,进行选题页面并提交所选选题申请。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975985" cy="2962275"/>
            <wp:effectExtent l="0" t="0" r="1333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975985" cy="2759075"/>
            <wp:effectExtent l="0" t="0" r="13335" b="146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rcRect b="544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4.教师选择成员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教师登录平台，点击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选题管理—申报选题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菜单，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页面点击操作栏“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选择成员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”按钮进入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选题详情页面，点击操作列的”...”选择待选成员及成员类型；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若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待选成员不合适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可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暂存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暂存后可以不断修改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成员及成员类型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；提交后则不能修改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成员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584190" cy="3151505"/>
            <wp:effectExtent l="0" t="0" r="8890" b="3175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rcRect r="4017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5.教师确认选题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教师确认选题的成员后，点击“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确认选题”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,选题结束。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975985" cy="2960370"/>
            <wp:effectExtent l="0" t="0" r="13335" b="11430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  <w:t>（二）学生申报选题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1.申报人(学生)申报选题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学生登录系统后，点击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选题管理-申报选题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菜单，点击页面上”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”按钮进入选题申报填写页面。若不确定填写的内容为定稿，可点击“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暂存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”。暂存后还可以不断修改申报选题的内容；提交后则不能修改选题中内容。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975985" cy="2748280"/>
            <wp:effectExtent l="0" t="0" r="133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2.指导老师审核选题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yellow"/>
          <w:lang w:val="en-US" w:eastAsia="zh-CN"/>
        </w:rPr>
        <w:t>（4月6日前）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指导老师登录平台，点击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选题管理-教师审核选题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菜单，在页面上教师可查看待审核的选题，页面点击操作栏—“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”按钮进入审核页面。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975985" cy="2981960"/>
            <wp:effectExtent l="0" t="0" r="1333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r="453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drawing>
          <wp:inline distT="0" distB="0" distL="114300" distR="114300">
            <wp:extent cx="5975985" cy="3122295"/>
            <wp:effectExtent l="0" t="0" r="133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r="8235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注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: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审核状态分三种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a.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通过：等待学院管理员审核；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b.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退回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修改：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退回至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申报人(学生)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，您可提醒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学生进行修改后重新提交审核；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c.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终止选题：即代表本选题终止。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default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3.学校管理员审核选题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学校管理员登录系统，点击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选题管理-学校审核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选题菜单，页面点击操作栏—“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”按钮进入审核页面。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default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4.申报人(学生)选择成员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学生登录平台，点击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选题管理-申报选题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菜单，页面点击操作栏—“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选择成员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”按钮进入选题详情页面，选择待选成员及成员类型。若待选成员不合适可先点击“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暂存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”，暂存后可以不断修改成员及成员类型；提交后则不能修改成员。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975985" cy="24777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t="12295" b="853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981700" cy="2555875"/>
            <wp:effectExtent l="0" t="0" r="762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/>
                    <a:srcRect t="908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 w:val="28"/>
          <w:szCs w:val="28"/>
          <w:highlight w:val="none"/>
          <w:lang w:val="en-US" w:eastAsia="zh-CN"/>
        </w:rPr>
        <w:t>5.申报人(学生)确认选题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6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学生确认选题成员后，点击“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val="en-US" w:eastAsia="zh-CN"/>
        </w:rPr>
        <w:t>确认选题</w:t>
      </w:r>
      <w:r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,选题结束。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color w:val="auto"/>
        </w:rPr>
        <w:drawing>
          <wp:inline distT="0" distB="0" distL="114300" distR="114300">
            <wp:extent cx="5975985" cy="2312035"/>
            <wp:effectExtent l="0" t="0" r="133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t="10911" b="399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br w:type="page"/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jc w:val="left"/>
        <w:textAlignment w:val="auto"/>
        <w:outlineLvl w:val="0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四、项目立项流程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</w:rPr>
        <w:t>项目第一主持人填写项目申报书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学生登录系统后，点击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立项管理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  <w:lang w:eastAsia="zh-CN"/>
        </w:rPr>
        <w:t>—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申报项目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菜单，点击页面上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按钮进入项目申报页面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u w:val="single"/>
          <w:lang w:val="en-US" w:eastAsia="zh-CN"/>
        </w:rPr>
        <w:t>若已选择教师选题，则此处会直接出现此项目，不用再新增填报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，逐项填报。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若不确定填写的内容未定稿，可点击“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暂存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”。暂存后还可以修改申请书的内容；提交后则不能修改申请书中内容，此时可联系指导教师进行审核。</w:t>
      </w:r>
    </w:p>
    <w:p>
      <w:pPr>
        <w:jc w:val="center"/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  <w:drawing>
          <wp:inline distT="0" distB="0" distL="0" distR="0">
            <wp:extent cx="5975985" cy="1757680"/>
            <wp:effectExtent l="0" t="0" r="13335" b="10160"/>
            <wp:docPr id="15" name="图片 15" descr="C:\Users\JSFW-ZWQ\AppData\Local\Temp\16173517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JSFW-ZWQ\AppData\Local\Temp\1617351783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5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  <w:t>（二）教师审核项目申报书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yellow"/>
          <w:lang w:val="en-US" w:eastAsia="zh-CN" w:bidi="ar-SA"/>
        </w:rPr>
        <w:t>（4月17日前）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教师登录系统，点击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立项管理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—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指导教师审核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菜单，在页面上教师可查看待审核的项目，点击页面列表“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操作栏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”进入申报书审核页面，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在审核页面进行审核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。</w:t>
      </w:r>
    </w:p>
    <w:p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975985" cy="2219960"/>
            <wp:effectExtent l="0" t="0" r="0" b="0"/>
            <wp:docPr id="16" name="图片 16" descr="C:\Users\JSFW-ZWQ\AppData\Local\Temp\16173519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JSFW-ZWQ\AppData\Local\Temp\161735191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注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: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审核状态分三种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a.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通过：等待学院管理员审核；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b.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退回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修改：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退回至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申报人(学生)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，您可提醒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学生进行修改后重新提交审核；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color w:val="auto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c.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终止选题：即代表本选题终止。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val="en-US" w:eastAsia="zh-CN"/>
        </w:rPr>
        <w:t>（三）学院管理员操作部分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yellow"/>
          <w:lang w:val="en-US" w:eastAsia="zh-CN" w:bidi="ar-SA"/>
        </w:rPr>
        <w:t>（4月28日前）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line="4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</w:rPr>
        <w:t>注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eastAsia="zh-CN"/>
        </w:rPr>
        <w:t>：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</w:rPr>
        <w:t>若无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val="en-US" w:eastAsia="zh-CN"/>
        </w:rPr>
        <w:t>线上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</w:rPr>
        <w:t>专家评审环节，可点击分配院级专家菜单中的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yellow"/>
        </w:rPr>
        <w:t>批量跳过专家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eastAsia="zh-CN"/>
        </w:rPr>
        <w:t>”，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</w:rPr>
        <w:t>跳过专家审核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  <w:lang w:val="en-US" w:eastAsia="zh-CN"/>
        </w:rPr>
        <w:t>直接到第四步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yellow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</w:rPr>
        <w:t>、建立立项专家组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指派学院专家：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学院管理员点击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系统管理—用户管理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，若是本学院的老师，直接批量指定为学院专家，若不是本学院的老师，直接为专家新建账号。</w:t>
      </w:r>
    </w:p>
    <w:p>
      <w:pPr>
        <w:jc w:val="center"/>
        <w:rPr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975985" cy="2592070"/>
            <wp:effectExtent l="0" t="0" r="1333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建立学院立项专家组：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学院管理员，点击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highlight w:val="none"/>
        </w:rPr>
        <w:t>专家组设置—院级专家组设置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,点击页面“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新增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”按钮，建立学院立项专家组。</w:t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975985" cy="1760855"/>
            <wp:effectExtent l="0" t="0" r="1333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b="3552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562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highlight w:val="none"/>
        </w:rPr>
        <w:t>分配专家进组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>：学院管理员点击操作栏，勾选按钮，选择对应的专家进组。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975985" cy="2160270"/>
            <wp:effectExtent l="0" t="0" r="1333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rcRect b="1714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3549650" cy="2308860"/>
            <wp:effectExtent l="0" t="0" r="127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l="6016" t="7404" r="5478" b="1188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  <w:t>2.分配立项专家组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学院管理员登录系统，点击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立项管理—分配院级专家组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，列表展示所有教师审核通过的项目，勾选需要分配的项目，点击“批量分配专家组”按钮，进入分配页面。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auto"/>
          <w:sz w:val="32"/>
          <w:szCs w:val="32"/>
          <w:highlight w:val="none"/>
          <w:shd w:val="pct10" w:color="auto" w:fill="FFFFFF"/>
        </w:rPr>
      </w:pPr>
      <w:r>
        <w:rPr>
          <w:color w:val="auto"/>
          <w:highlight w:val="none"/>
        </w:rPr>
        <w:drawing>
          <wp:inline distT="0" distB="0" distL="0" distR="0">
            <wp:extent cx="5975985" cy="18637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rcRect t="24475" b="10635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点选对应的专家组，点击“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批量分配专家组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”，未确认该专家组评审之前还可进行调整。点击“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分配并确认专家组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”，则不可调整，直接进入专家审核环节。</w:t>
      </w:r>
    </w:p>
    <w:p>
      <w:pPr>
        <w:jc w:val="center"/>
        <w:rPr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3677920" cy="2628265"/>
            <wp:effectExtent l="0" t="0" r="1016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rcRect l="3378" t="5204" r="9275" b="4326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  <w:t>3.学院专家审核立项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学院专家，点击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立项管理—学院专家审核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，页面点击“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操作栏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”进入审核页面（可查看学生提交的申报书、指导教师意见），输入评分和审核意见。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975985" cy="2435225"/>
            <wp:effectExtent l="0" t="0" r="13335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/>
        </w:rPr>
        <w:t>4.学院管理员审核申报书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学院管理员，点击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立项管理—学院审核菜单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，页面点击“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操作栏—学院审核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/>
        </w:rPr>
        <w:t>”进入审核页面，审核页面可以查看学生提交的申报书，以及学院专家的评分和审核意见。学院管理员依次选择审核状态，审核级别，输入审核意见。支持批量审核。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学院管理员须按照学院推荐次序，排好序号后再进行审核提交。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975985" cy="2597785"/>
            <wp:effectExtent l="0" t="0" r="13335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</w:rPr>
        <w:drawing>
          <wp:inline distT="0" distB="0" distL="0" distR="0">
            <wp:extent cx="5975985" cy="3202305"/>
            <wp:effectExtent l="0" t="0" r="13335" b="133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注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: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审核状态分三种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a.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通过：等待学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管理员审核；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b.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退回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修改：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退回至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申报人(学生)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，您可提醒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学生进行修改后重新提交审核；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shd w:val="pct10" w:color="auto" w:fill="FFFFFF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c.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终止选题：即代表本选题终止。</w:t>
      </w:r>
    </w:p>
    <w:p>
      <w:pPr>
        <w:rPr>
          <w:color w:val="auto"/>
          <w:highlight w:val="none"/>
        </w:rPr>
      </w:pPr>
    </w:p>
    <w:sectPr>
      <w:pgSz w:w="11906" w:h="16838"/>
      <w:pgMar w:top="1814" w:right="1247" w:bottom="1814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5MTYwZGMyN2RjYTE2ODAxYzk2MWU5ZDY0YTRiMGMifQ=="/>
  </w:docVars>
  <w:rsids>
    <w:rsidRoot w:val="65D96276"/>
    <w:rsid w:val="04805894"/>
    <w:rsid w:val="06F720F7"/>
    <w:rsid w:val="15146470"/>
    <w:rsid w:val="25036A2C"/>
    <w:rsid w:val="2B6E2041"/>
    <w:rsid w:val="31F91D8E"/>
    <w:rsid w:val="411A3AC3"/>
    <w:rsid w:val="445C71E9"/>
    <w:rsid w:val="52246805"/>
    <w:rsid w:val="65D96276"/>
    <w:rsid w:val="73182270"/>
    <w:rsid w:val="7519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customStyle="1" w:styleId="7">
    <w:name w:val="TOC Heading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1813</Words>
  <Characters>1885</Characters>
  <Lines>0</Lines>
  <Paragraphs>0</Paragraphs>
  <TotalTime>58</TotalTime>
  <ScaleCrop>false</ScaleCrop>
  <LinksUpToDate>false</LinksUpToDate>
  <CharactersWithSpaces>1885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2023-11-07T08:58:00Z</dcterms:created>
  <dc:creator>徐晓珊</dc:creator>
  <cp:lastModifiedBy>徐晓珊</cp:lastModifiedBy>
  <cp:lastPrinted>2024-03-18T03:03:00Z</cp:lastPrinted>
  <dcterms:modified xsi:type="dcterms:W3CDTF">2024-03-28T09:00:33Z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3DC9EECFEB284DB09368C59380246E1E_13</vt:lpwstr>
  </property>
</Properties>
</file>