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0CC" w:rsidRPr="00D25AD0" w:rsidRDefault="00AB40CC" w:rsidP="00AB40CC">
      <w:pPr>
        <w:adjustRightInd w:val="0"/>
        <w:snapToGrid w:val="0"/>
        <w:spacing w:line="480" w:lineRule="auto"/>
        <w:ind w:firstLineChars="200" w:firstLine="697"/>
        <w:jc w:val="center"/>
        <w:rPr>
          <w:rFonts w:ascii="宋体" w:hAnsi="宋体"/>
          <w:b/>
          <w:sz w:val="36"/>
        </w:rPr>
      </w:pPr>
      <w:r w:rsidRPr="00D25AD0">
        <w:rPr>
          <w:rFonts w:ascii="宋体" w:hAnsi="宋体" w:hint="eastAsia"/>
          <w:b/>
          <w:sz w:val="36"/>
        </w:rPr>
        <w:t>西安建筑科技大学</w:t>
      </w:r>
    </w:p>
    <w:p w:rsidR="00AB40CC" w:rsidRPr="00D25AD0" w:rsidRDefault="00AB40CC" w:rsidP="00AB40CC">
      <w:pPr>
        <w:adjustRightInd w:val="0"/>
        <w:snapToGrid w:val="0"/>
        <w:spacing w:line="480" w:lineRule="auto"/>
        <w:ind w:firstLineChars="200" w:firstLine="858"/>
        <w:jc w:val="center"/>
        <w:rPr>
          <w:rFonts w:ascii="黑体" w:eastAsia="黑体" w:hAnsi="黑体"/>
          <w:b/>
          <w:sz w:val="44"/>
        </w:rPr>
      </w:pPr>
      <w:r w:rsidRPr="00D25AD0">
        <w:rPr>
          <w:rFonts w:ascii="黑体" w:eastAsia="黑体" w:hAnsi="黑体" w:hint="eastAsia"/>
          <w:b/>
          <w:sz w:val="44"/>
        </w:rPr>
        <w:t>本科大学生化工设计创新创业竞赛任务书</w:t>
      </w:r>
    </w:p>
    <w:p w:rsidR="00AB40CC" w:rsidRPr="00D25AD0" w:rsidRDefault="00AB40CC" w:rsidP="00AB40CC">
      <w:pPr>
        <w:pStyle w:val="zql"/>
        <w:adjustRightInd w:val="0"/>
        <w:snapToGrid w:val="0"/>
        <w:ind w:firstLine="454"/>
        <w:rPr>
          <w:b/>
          <w:szCs w:val="24"/>
        </w:rPr>
      </w:pPr>
      <w:r w:rsidRPr="00D25AD0">
        <w:rPr>
          <w:rFonts w:hint="eastAsia"/>
          <w:szCs w:val="24"/>
        </w:rPr>
        <w:t>近年来中国炼化一体化和煤（甲醇）制烯烃技术快速发展，乙烯产能持续扩大，生产过程中产生的碳五馏分随之迅猛增长，已经成为乙烯工业不可忽视的伴生资源。利用碳五馏分中不同组分生产精细化、多元化、高端化的化工产品，开拓产品应用领域，实现碳五资源（尤其是其中的碳五烷烃资源）的高值综合利用，是提高乙烯工业核心竞争力的重要途径。与此同时，中国大力推广发展清洁能源汽车，车用燃料油需求增量将大幅减少，使得碳五烷烃资源的能源化利用途径趋向收缩。在上述背景下，</w:t>
      </w:r>
      <w:r w:rsidRPr="00D25AD0">
        <w:rPr>
          <w:rFonts w:hint="eastAsia"/>
          <w:b/>
          <w:szCs w:val="24"/>
        </w:rPr>
        <w:t>如何有效利用数量可观的碳五烷烃资源生产既有使用价值又有市场需求量的下游产品，是化工科技界面临的一项具有挑战性的任务。</w:t>
      </w:r>
    </w:p>
    <w:p w:rsidR="00AB40CC" w:rsidRPr="00D25AD0" w:rsidRDefault="00AB40CC" w:rsidP="00AB40CC">
      <w:pPr>
        <w:pStyle w:val="zql"/>
        <w:adjustRightInd w:val="0"/>
        <w:snapToGrid w:val="0"/>
        <w:ind w:firstLine="454"/>
        <w:rPr>
          <w:szCs w:val="24"/>
        </w:rPr>
      </w:pPr>
      <w:r w:rsidRPr="00D25AD0">
        <w:rPr>
          <w:rFonts w:hint="eastAsia"/>
          <w:szCs w:val="24"/>
        </w:rPr>
        <w:t>作为中国化工科技界将来的基础和栋梁，化工学子应该积极关注我国化学工业发展进程中的重大需求，综合运用所学的化学工程知识，遵循《中国制造</w:t>
      </w:r>
      <w:r w:rsidRPr="00D25AD0">
        <w:rPr>
          <w:rFonts w:hint="eastAsia"/>
          <w:szCs w:val="24"/>
        </w:rPr>
        <w:t>2025</w:t>
      </w:r>
      <w:r w:rsidRPr="00D25AD0">
        <w:rPr>
          <w:rFonts w:hint="eastAsia"/>
          <w:szCs w:val="24"/>
        </w:rPr>
        <w:t>》指出的发展方针，以创新驱动，坚持绿色发展，探索解决碳五烷烃的综合利用的先进解决方案。</w:t>
      </w:r>
    </w:p>
    <w:p w:rsidR="00AB40CC" w:rsidRPr="004B660A" w:rsidRDefault="00AB40CC" w:rsidP="00AB40CC">
      <w:pPr>
        <w:pStyle w:val="zql"/>
        <w:adjustRightInd w:val="0"/>
        <w:snapToGrid w:val="0"/>
        <w:ind w:firstLineChars="0" w:firstLine="0"/>
        <w:rPr>
          <w:rFonts w:eastAsia="黑体" w:hAnsi="黑体"/>
          <w:b/>
          <w:szCs w:val="24"/>
        </w:rPr>
      </w:pPr>
      <w:r w:rsidRPr="004B660A">
        <w:rPr>
          <w:rFonts w:eastAsia="黑体" w:hAnsi="黑体" w:hint="eastAsia"/>
          <w:b/>
          <w:szCs w:val="24"/>
        </w:rPr>
        <w:t>一、设计题目</w:t>
      </w:r>
    </w:p>
    <w:p w:rsidR="00AB40CC" w:rsidRPr="00D25AD0" w:rsidRDefault="00AB40CC" w:rsidP="00AB40CC">
      <w:pPr>
        <w:pStyle w:val="zql"/>
        <w:adjustRightInd w:val="0"/>
        <w:snapToGrid w:val="0"/>
        <w:ind w:firstLineChars="0" w:firstLine="456"/>
        <w:rPr>
          <w:szCs w:val="24"/>
        </w:rPr>
      </w:pPr>
      <w:r w:rsidRPr="00D25AD0">
        <w:rPr>
          <w:rFonts w:hint="eastAsia"/>
          <w:szCs w:val="24"/>
        </w:rPr>
        <w:t>为某大型化工企业设计一座分厂，以碳五烷烃为原料制备非燃料用途的化工产品。</w:t>
      </w:r>
    </w:p>
    <w:p w:rsidR="00AB40CC" w:rsidRPr="004B660A" w:rsidRDefault="00AB40CC" w:rsidP="00AB40CC">
      <w:pPr>
        <w:pStyle w:val="zql"/>
        <w:adjustRightInd w:val="0"/>
        <w:snapToGrid w:val="0"/>
        <w:ind w:firstLineChars="0" w:firstLine="0"/>
        <w:rPr>
          <w:rFonts w:eastAsia="黑体" w:hAnsi="黑体" w:hint="eastAsia"/>
          <w:b/>
          <w:szCs w:val="24"/>
        </w:rPr>
      </w:pPr>
      <w:r w:rsidRPr="004B660A">
        <w:rPr>
          <w:rFonts w:eastAsia="黑体" w:hAnsi="黑体" w:hint="eastAsia"/>
          <w:b/>
          <w:szCs w:val="24"/>
        </w:rPr>
        <w:t>二、设计基础条件</w:t>
      </w:r>
    </w:p>
    <w:p w:rsidR="00AB40CC" w:rsidRPr="007E6AC2" w:rsidRDefault="00AB40CC" w:rsidP="00AB40CC">
      <w:pPr>
        <w:pStyle w:val="zql"/>
        <w:adjustRightInd w:val="0"/>
        <w:snapToGrid w:val="0"/>
        <w:ind w:firstLine="456"/>
        <w:rPr>
          <w:rFonts w:hint="eastAsia"/>
          <w:b/>
          <w:szCs w:val="24"/>
        </w:rPr>
      </w:pPr>
      <w:r w:rsidRPr="007E6AC2">
        <w:rPr>
          <w:rFonts w:hint="eastAsia"/>
          <w:b/>
          <w:szCs w:val="24"/>
        </w:rPr>
        <w:t>1</w:t>
      </w:r>
      <w:r w:rsidRPr="007E6AC2">
        <w:rPr>
          <w:rFonts w:hint="eastAsia"/>
          <w:b/>
          <w:szCs w:val="24"/>
        </w:rPr>
        <w:t>、原料</w:t>
      </w:r>
    </w:p>
    <w:p w:rsidR="00AB40CC" w:rsidRPr="004B660A" w:rsidRDefault="00AB40CC" w:rsidP="00AB40CC">
      <w:pPr>
        <w:pStyle w:val="zql"/>
        <w:adjustRightInd w:val="0"/>
        <w:snapToGrid w:val="0"/>
        <w:ind w:firstLine="454"/>
        <w:rPr>
          <w:rFonts w:hint="eastAsia"/>
          <w:szCs w:val="24"/>
        </w:rPr>
      </w:pPr>
      <w:r w:rsidRPr="004B660A">
        <w:rPr>
          <w:rFonts w:hint="eastAsia"/>
          <w:szCs w:val="24"/>
        </w:rPr>
        <w:t>碳五烷烃来源及原料规格由参赛队根据资源调研结果自行确定。</w:t>
      </w:r>
    </w:p>
    <w:p w:rsidR="00AB40CC" w:rsidRPr="007E6AC2" w:rsidRDefault="00AB40CC" w:rsidP="00AB40CC">
      <w:pPr>
        <w:pStyle w:val="zql"/>
        <w:adjustRightInd w:val="0"/>
        <w:snapToGrid w:val="0"/>
        <w:ind w:firstLine="456"/>
        <w:rPr>
          <w:rFonts w:hint="eastAsia"/>
          <w:b/>
          <w:szCs w:val="24"/>
        </w:rPr>
      </w:pPr>
      <w:r w:rsidRPr="007E6AC2">
        <w:rPr>
          <w:rFonts w:hint="eastAsia"/>
          <w:b/>
          <w:szCs w:val="24"/>
        </w:rPr>
        <w:t>2</w:t>
      </w:r>
      <w:r w:rsidRPr="007E6AC2">
        <w:rPr>
          <w:rFonts w:hint="eastAsia"/>
          <w:b/>
          <w:szCs w:val="24"/>
        </w:rPr>
        <w:t>、产品</w:t>
      </w:r>
    </w:p>
    <w:p w:rsidR="00AB40CC" w:rsidRPr="004B660A" w:rsidRDefault="00AB40CC" w:rsidP="00AB40CC">
      <w:pPr>
        <w:pStyle w:val="zql"/>
        <w:adjustRightInd w:val="0"/>
        <w:snapToGrid w:val="0"/>
        <w:ind w:firstLine="454"/>
        <w:rPr>
          <w:szCs w:val="24"/>
        </w:rPr>
      </w:pPr>
      <w:r w:rsidRPr="004B660A">
        <w:rPr>
          <w:rFonts w:hint="eastAsia"/>
          <w:szCs w:val="24"/>
        </w:rPr>
        <w:t>产品结构及其技术规格由参赛队根据本队的市场规划自行拟订。</w:t>
      </w:r>
    </w:p>
    <w:p w:rsidR="00AB40CC" w:rsidRPr="007E6AC2" w:rsidRDefault="00AB40CC" w:rsidP="00AB40CC">
      <w:pPr>
        <w:pStyle w:val="zql"/>
        <w:adjustRightInd w:val="0"/>
        <w:snapToGrid w:val="0"/>
        <w:ind w:firstLine="456"/>
        <w:rPr>
          <w:rFonts w:hint="eastAsia"/>
          <w:b/>
          <w:szCs w:val="24"/>
        </w:rPr>
      </w:pPr>
      <w:r w:rsidRPr="007E6AC2">
        <w:rPr>
          <w:rFonts w:hint="eastAsia"/>
          <w:b/>
          <w:szCs w:val="24"/>
        </w:rPr>
        <w:t>3</w:t>
      </w:r>
      <w:r w:rsidRPr="007E6AC2">
        <w:rPr>
          <w:rFonts w:hint="eastAsia"/>
          <w:b/>
          <w:szCs w:val="24"/>
        </w:rPr>
        <w:t>、生产规模</w:t>
      </w:r>
    </w:p>
    <w:p w:rsidR="00AB40CC" w:rsidRPr="004B660A" w:rsidRDefault="00AB40CC" w:rsidP="00AB40CC">
      <w:pPr>
        <w:pStyle w:val="zql"/>
        <w:adjustRightInd w:val="0"/>
        <w:snapToGrid w:val="0"/>
        <w:ind w:firstLine="454"/>
        <w:rPr>
          <w:rFonts w:hint="eastAsia"/>
          <w:szCs w:val="24"/>
        </w:rPr>
      </w:pPr>
      <w:r w:rsidRPr="004B660A">
        <w:rPr>
          <w:rFonts w:hint="eastAsia"/>
          <w:szCs w:val="24"/>
        </w:rPr>
        <w:t>生产规模由参赛队根据本队的资源规划和市场规划以及国家的有关政策自行确定。</w:t>
      </w:r>
    </w:p>
    <w:p w:rsidR="00AB40CC" w:rsidRPr="007E6AC2" w:rsidRDefault="00AB40CC" w:rsidP="00AB40CC">
      <w:pPr>
        <w:pStyle w:val="zql"/>
        <w:adjustRightInd w:val="0"/>
        <w:snapToGrid w:val="0"/>
        <w:ind w:firstLine="456"/>
        <w:rPr>
          <w:rFonts w:hint="eastAsia"/>
          <w:b/>
          <w:szCs w:val="24"/>
        </w:rPr>
      </w:pPr>
      <w:r w:rsidRPr="007E6AC2">
        <w:rPr>
          <w:rFonts w:hint="eastAsia"/>
          <w:b/>
          <w:szCs w:val="24"/>
        </w:rPr>
        <w:t>4</w:t>
      </w:r>
      <w:r w:rsidRPr="007E6AC2">
        <w:rPr>
          <w:rFonts w:hint="eastAsia"/>
          <w:b/>
          <w:szCs w:val="24"/>
        </w:rPr>
        <w:t>、安全要求</w:t>
      </w:r>
    </w:p>
    <w:p w:rsidR="00AB40CC" w:rsidRPr="004B660A" w:rsidRDefault="00AB40CC" w:rsidP="00AB40CC">
      <w:pPr>
        <w:pStyle w:val="zql"/>
        <w:adjustRightInd w:val="0"/>
        <w:snapToGrid w:val="0"/>
        <w:ind w:firstLine="454"/>
        <w:rPr>
          <w:rFonts w:hint="eastAsia"/>
          <w:szCs w:val="24"/>
        </w:rPr>
      </w:pPr>
      <w:r w:rsidRPr="004B660A">
        <w:rPr>
          <w:rFonts w:hint="eastAsia"/>
          <w:szCs w:val="24"/>
        </w:rPr>
        <w:t>在设计中坚决贯彻安全第一的指导思想，从提高装置的本质安全性的出发，尽</w:t>
      </w:r>
    </w:p>
    <w:p w:rsidR="00AB40CC" w:rsidRPr="004B660A" w:rsidRDefault="00AB40CC" w:rsidP="00AB40CC">
      <w:pPr>
        <w:pStyle w:val="zql"/>
        <w:adjustRightInd w:val="0"/>
        <w:snapToGrid w:val="0"/>
        <w:ind w:firstLine="454"/>
        <w:rPr>
          <w:rFonts w:hint="eastAsia"/>
          <w:szCs w:val="24"/>
        </w:rPr>
      </w:pPr>
      <w:r w:rsidRPr="004B660A">
        <w:rPr>
          <w:rFonts w:hint="eastAsia"/>
          <w:szCs w:val="24"/>
        </w:rPr>
        <w:t>量采用新的安全技术和安全设计方法。</w:t>
      </w:r>
    </w:p>
    <w:p w:rsidR="00AB40CC" w:rsidRPr="007E6AC2" w:rsidRDefault="00AB40CC" w:rsidP="00AB40CC">
      <w:pPr>
        <w:pStyle w:val="zql"/>
        <w:adjustRightInd w:val="0"/>
        <w:snapToGrid w:val="0"/>
        <w:ind w:firstLine="456"/>
        <w:rPr>
          <w:rFonts w:hint="eastAsia"/>
          <w:b/>
          <w:szCs w:val="24"/>
        </w:rPr>
      </w:pPr>
      <w:r w:rsidRPr="007E6AC2">
        <w:rPr>
          <w:rFonts w:hint="eastAsia"/>
          <w:b/>
          <w:szCs w:val="24"/>
        </w:rPr>
        <w:t>5</w:t>
      </w:r>
      <w:r w:rsidRPr="007E6AC2">
        <w:rPr>
          <w:rFonts w:hint="eastAsia"/>
          <w:b/>
          <w:szCs w:val="24"/>
        </w:rPr>
        <w:t>、环境要求</w:t>
      </w:r>
    </w:p>
    <w:p w:rsidR="00AB40CC" w:rsidRPr="004B660A" w:rsidRDefault="00AB40CC" w:rsidP="00AB40CC">
      <w:pPr>
        <w:pStyle w:val="zql"/>
        <w:adjustRightInd w:val="0"/>
        <w:snapToGrid w:val="0"/>
        <w:ind w:firstLine="454"/>
        <w:rPr>
          <w:rFonts w:hint="eastAsia"/>
          <w:szCs w:val="24"/>
        </w:rPr>
      </w:pPr>
      <w:r w:rsidRPr="004B660A">
        <w:rPr>
          <w:rFonts w:hint="eastAsia"/>
          <w:szCs w:val="24"/>
        </w:rPr>
        <w:t>尽量采取可行的清洁生产技术，从本质上减少对环境的不利影响，并对可能造成环境</w:t>
      </w:r>
      <w:r w:rsidRPr="004B660A">
        <w:rPr>
          <w:rFonts w:hint="eastAsia"/>
          <w:szCs w:val="24"/>
        </w:rPr>
        <w:lastRenderedPageBreak/>
        <w:t>污染的副产物提出合理的处理方案。</w:t>
      </w:r>
    </w:p>
    <w:p w:rsidR="00AB40CC" w:rsidRPr="007E6AC2" w:rsidRDefault="00AB40CC" w:rsidP="00AB40CC">
      <w:pPr>
        <w:pStyle w:val="zql"/>
        <w:adjustRightInd w:val="0"/>
        <w:snapToGrid w:val="0"/>
        <w:ind w:firstLine="456"/>
        <w:rPr>
          <w:rFonts w:hint="eastAsia"/>
          <w:b/>
          <w:szCs w:val="24"/>
        </w:rPr>
      </w:pPr>
      <w:r w:rsidRPr="007E6AC2">
        <w:rPr>
          <w:rFonts w:hint="eastAsia"/>
          <w:b/>
          <w:szCs w:val="24"/>
        </w:rPr>
        <w:t>6</w:t>
      </w:r>
      <w:r w:rsidRPr="007E6AC2">
        <w:rPr>
          <w:rFonts w:hint="eastAsia"/>
          <w:b/>
          <w:szCs w:val="24"/>
        </w:rPr>
        <w:t>、公用工程</w:t>
      </w:r>
    </w:p>
    <w:p w:rsidR="00AB40CC" w:rsidRPr="004B660A" w:rsidRDefault="00AB40CC" w:rsidP="00AB40CC">
      <w:pPr>
        <w:pStyle w:val="zql"/>
        <w:adjustRightInd w:val="0"/>
        <w:snapToGrid w:val="0"/>
        <w:ind w:firstLine="454"/>
        <w:rPr>
          <w:szCs w:val="24"/>
        </w:rPr>
      </w:pPr>
      <w:r w:rsidRPr="004B660A">
        <w:rPr>
          <w:rFonts w:hint="eastAsia"/>
          <w:szCs w:val="24"/>
        </w:rPr>
        <w:t>与总厂公用工程系统集成。</w:t>
      </w:r>
    </w:p>
    <w:p w:rsidR="00AB40CC" w:rsidRPr="004B660A" w:rsidRDefault="00AB40CC" w:rsidP="00AB40CC">
      <w:pPr>
        <w:pStyle w:val="zql"/>
        <w:adjustRightInd w:val="0"/>
        <w:snapToGrid w:val="0"/>
        <w:ind w:firstLineChars="0" w:firstLine="0"/>
        <w:rPr>
          <w:rFonts w:eastAsia="黑体" w:hAnsi="黑体" w:hint="eastAsia"/>
          <w:b/>
          <w:szCs w:val="24"/>
        </w:rPr>
      </w:pPr>
      <w:r w:rsidRPr="004B660A">
        <w:rPr>
          <w:rFonts w:eastAsia="黑体" w:hAnsi="黑体" w:hint="eastAsia"/>
          <w:b/>
          <w:szCs w:val="24"/>
        </w:rPr>
        <w:t>三、工作内容及要求</w:t>
      </w:r>
    </w:p>
    <w:p w:rsidR="00AB40CC" w:rsidRPr="007E6AC2" w:rsidRDefault="00AB40CC" w:rsidP="00AB40CC">
      <w:pPr>
        <w:pStyle w:val="zql"/>
        <w:adjustRightInd w:val="0"/>
        <w:snapToGrid w:val="0"/>
        <w:ind w:firstLine="456"/>
        <w:rPr>
          <w:rFonts w:hint="eastAsia"/>
          <w:b/>
          <w:szCs w:val="24"/>
        </w:rPr>
      </w:pPr>
      <w:r w:rsidRPr="007E6AC2">
        <w:rPr>
          <w:rFonts w:hint="eastAsia"/>
          <w:b/>
          <w:szCs w:val="24"/>
        </w:rPr>
        <w:t>1</w:t>
      </w:r>
      <w:r w:rsidRPr="007E6AC2">
        <w:rPr>
          <w:rFonts w:hint="eastAsia"/>
          <w:b/>
          <w:szCs w:val="24"/>
        </w:rPr>
        <w:t>、项目可行性论证</w:t>
      </w:r>
    </w:p>
    <w:p w:rsidR="00AB40CC" w:rsidRPr="004B660A" w:rsidRDefault="00AB40CC" w:rsidP="00AB40CC">
      <w:pPr>
        <w:pStyle w:val="zql"/>
        <w:adjustRightInd w:val="0"/>
        <w:snapToGrid w:val="0"/>
        <w:ind w:firstLine="454"/>
        <w:rPr>
          <w:rFonts w:hint="eastAsia"/>
          <w:szCs w:val="24"/>
        </w:rPr>
      </w:pPr>
      <w:r w:rsidRPr="004B660A">
        <w:rPr>
          <w:rFonts w:hint="eastAsia"/>
          <w:szCs w:val="24"/>
        </w:rPr>
        <w:t>1)</w:t>
      </w:r>
      <w:r w:rsidRPr="004B660A">
        <w:rPr>
          <w:rFonts w:hint="eastAsia"/>
          <w:szCs w:val="24"/>
        </w:rPr>
        <w:t>建设意义</w:t>
      </w:r>
    </w:p>
    <w:p w:rsidR="00AB40CC" w:rsidRPr="004B660A" w:rsidRDefault="00AB40CC" w:rsidP="00AB40CC">
      <w:pPr>
        <w:pStyle w:val="zql"/>
        <w:adjustRightInd w:val="0"/>
        <w:snapToGrid w:val="0"/>
        <w:ind w:firstLine="454"/>
        <w:rPr>
          <w:rFonts w:hint="eastAsia"/>
          <w:szCs w:val="24"/>
        </w:rPr>
      </w:pPr>
      <w:r w:rsidRPr="004B660A">
        <w:rPr>
          <w:rFonts w:hint="eastAsia"/>
          <w:szCs w:val="24"/>
        </w:rPr>
        <w:t>2)</w:t>
      </w:r>
      <w:r w:rsidRPr="004B660A">
        <w:rPr>
          <w:rFonts w:hint="eastAsia"/>
          <w:szCs w:val="24"/>
        </w:rPr>
        <w:t>建设规模</w:t>
      </w:r>
    </w:p>
    <w:p w:rsidR="00AB40CC" w:rsidRPr="004B660A" w:rsidRDefault="00AB40CC" w:rsidP="00AB40CC">
      <w:pPr>
        <w:pStyle w:val="zql"/>
        <w:adjustRightInd w:val="0"/>
        <w:snapToGrid w:val="0"/>
        <w:ind w:firstLine="454"/>
        <w:rPr>
          <w:rFonts w:hint="eastAsia"/>
          <w:szCs w:val="24"/>
        </w:rPr>
      </w:pPr>
      <w:r w:rsidRPr="004B660A">
        <w:rPr>
          <w:rFonts w:hint="eastAsia"/>
          <w:szCs w:val="24"/>
        </w:rPr>
        <w:t>3)</w:t>
      </w:r>
      <w:r w:rsidRPr="004B660A">
        <w:rPr>
          <w:rFonts w:hint="eastAsia"/>
          <w:szCs w:val="24"/>
        </w:rPr>
        <w:t>技术方案</w:t>
      </w:r>
    </w:p>
    <w:p w:rsidR="00AB40CC" w:rsidRPr="004B660A" w:rsidRDefault="00AB40CC" w:rsidP="00AB40CC">
      <w:pPr>
        <w:pStyle w:val="zql"/>
        <w:adjustRightInd w:val="0"/>
        <w:snapToGrid w:val="0"/>
        <w:ind w:firstLine="454"/>
        <w:rPr>
          <w:rFonts w:hint="eastAsia"/>
          <w:szCs w:val="24"/>
        </w:rPr>
      </w:pPr>
      <w:r w:rsidRPr="004B660A">
        <w:rPr>
          <w:rFonts w:hint="eastAsia"/>
          <w:szCs w:val="24"/>
        </w:rPr>
        <w:t>4)</w:t>
      </w:r>
      <w:r w:rsidRPr="004B660A">
        <w:rPr>
          <w:rFonts w:hint="eastAsia"/>
          <w:szCs w:val="24"/>
        </w:rPr>
        <w:t>与总厂或园区的系统集成方案</w:t>
      </w:r>
    </w:p>
    <w:p w:rsidR="00AB40CC" w:rsidRPr="004B660A" w:rsidRDefault="00AB40CC" w:rsidP="00AB40CC">
      <w:pPr>
        <w:pStyle w:val="zql"/>
        <w:adjustRightInd w:val="0"/>
        <w:snapToGrid w:val="0"/>
        <w:ind w:firstLine="454"/>
        <w:rPr>
          <w:rFonts w:hint="eastAsia"/>
          <w:szCs w:val="24"/>
        </w:rPr>
      </w:pPr>
      <w:r w:rsidRPr="004B660A">
        <w:rPr>
          <w:rFonts w:hint="eastAsia"/>
          <w:szCs w:val="24"/>
        </w:rPr>
        <w:t>5)</w:t>
      </w:r>
      <w:r w:rsidRPr="004B660A">
        <w:rPr>
          <w:rFonts w:hint="eastAsia"/>
          <w:szCs w:val="24"/>
        </w:rPr>
        <w:t>厂址选择</w:t>
      </w:r>
    </w:p>
    <w:p w:rsidR="00AB40CC" w:rsidRPr="004B660A" w:rsidRDefault="00AB40CC" w:rsidP="00AB40CC">
      <w:pPr>
        <w:pStyle w:val="zql"/>
        <w:adjustRightInd w:val="0"/>
        <w:snapToGrid w:val="0"/>
        <w:ind w:firstLine="454"/>
        <w:rPr>
          <w:rFonts w:hint="eastAsia"/>
          <w:szCs w:val="24"/>
        </w:rPr>
      </w:pPr>
      <w:r w:rsidRPr="004B660A">
        <w:rPr>
          <w:rFonts w:hint="eastAsia"/>
          <w:szCs w:val="24"/>
        </w:rPr>
        <w:t>6)</w:t>
      </w:r>
      <w:r w:rsidRPr="004B660A">
        <w:rPr>
          <w:rFonts w:hint="eastAsia"/>
          <w:szCs w:val="24"/>
        </w:rPr>
        <w:t>与社会及环境的和谐发展（包括安全、环保和资源利用）</w:t>
      </w:r>
    </w:p>
    <w:p w:rsidR="00AB40CC" w:rsidRPr="004B660A" w:rsidRDefault="00AB40CC" w:rsidP="00AB40CC">
      <w:pPr>
        <w:pStyle w:val="zql"/>
        <w:adjustRightInd w:val="0"/>
        <w:snapToGrid w:val="0"/>
        <w:ind w:firstLine="454"/>
        <w:rPr>
          <w:rFonts w:hint="eastAsia"/>
          <w:szCs w:val="24"/>
        </w:rPr>
      </w:pPr>
      <w:r w:rsidRPr="004B660A">
        <w:rPr>
          <w:rFonts w:hint="eastAsia"/>
          <w:szCs w:val="24"/>
        </w:rPr>
        <w:t>7)</w:t>
      </w:r>
      <w:r w:rsidRPr="004B660A">
        <w:rPr>
          <w:rFonts w:hint="eastAsia"/>
          <w:szCs w:val="24"/>
        </w:rPr>
        <w:t>技术经济分析（包括落实《中国制造</w:t>
      </w:r>
      <w:r w:rsidRPr="004B660A">
        <w:rPr>
          <w:rFonts w:hint="eastAsia"/>
          <w:szCs w:val="24"/>
        </w:rPr>
        <w:t>2025</w:t>
      </w:r>
      <w:r w:rsidRPr="004B660A">
        <w:rPr>
          <w:rFonts w:hint="eastAsia"/>
          <w:szCs w:val="24"/>
        </w:rPr>
        <w:t>》中提出的绿色发展</w:t>
      </w:r>
      <w:r w:rsidRPr="004B660A">
        <w:rPr>
          <w:rFonts w:hint="eastAsia"/>
          <w:szCs w:val="24"/>
        </w:rPr>
        <w:t>2025</w:t>
      </w:r>
      <w:r w:rsidRPr="004B660A">
        <w:rPr>
          <w:rFonts w:hint="eastAsia"/>
          <w:szCs w:val="24"/>
        </w:rPr>
        <w:t>年指标</w:t>
      </w:r>
    </w:p>
    <w:p w:rsidR="00AB40CC" w:rsidRPr="004B660A" w:rsidRDefault="00AB40CC" w:rsidP="00AB40CC">
      <w:pPr>
        <w:pStyle w:val="zql"/>
        <w:adjustRightInd w:val="0"/>
        <w:snapToGrid w:val="0"/>
        <w:ind w:firstLine="454"/>
        <w:rPr>
          <w:rFonts w:hint="eastAsia"/>
          <w:szCs w:val="24"/>
        </w:rPr>
      </w:pPr>
      <w:r w:rsidRPr="004B660A">
        <w:rPr>
          <w:rFonts w:hint="eastAsia"/>
          <w:szCs w:val="24"/>
        </w:rPr>
        <w:t>的情况）</w:t>
      </w:r>
    </w:p>
    <w:p w:rsidR="00AB40CC" w:rsidRPr="00D81A9F" w:rsidRDefault="00AB40CC" w:rsidP="00AB40CC">
      <w:pPr>
        <w:pStyle w:val="zql"/>
        <w:adjustRightInd w:val="0"/>
        <w:snapToGrid w:val="0"/>
        <w:ind w:firstLine="456"/>
        <w:rPr>
          <w:rFonts w:hint="eastAsia"/>
          <w:b/>
          <w:szCs w:val="24"/>
        </w:rPr>
      </w:pPr>
      <w:r w:rsidRPr="00D81A9F">
        <w:rPr>
          <w:rFonts w:hint="eastAsia"/>
          <w:b/>
          <w:szCs w:val="24"/>
        </w:rPr>
        <w:t>2</w:t>
      </w:r>
      <w:r w:rsidRPr="00D81A9F">
        <w:rPr>
          <w:rFonts w:hint="eastAsia"/>
          <w:b/>
          <w:szCs w:val="24"/>
        </w:rPr>
        <w:t>、工艺流程设计</w:t>
      </w:r>
    </w:p>
    <w:p w:rsidR="00AB40CC" w:rsidRPr="004B660A" w:rsidRDefault="00AB40CC" w:rsidP="00AB40CC">
      <w:pPr>
        <w:pStyle w:val="zql"/>
        <w:adjustRightInd w:val="0"/>
        <w:snapToGrid w:val="0"/>
        <w:ind w:firstLine="454"/>
        <w:rPr>
          <w:rFonts w:hint="eastAsia"/>
          <w:szCs w:val="24"/>
        </w:rPr>
      </w:pPr>
      <w:r w:rsidRPr="004B660A">
        <w:rPr>
          <w:rFonts w:hint="eastAsia"/>
          <w:szCs w:val="24"/>
        </w:rPr>
        <w:t>1)</w:t>
      </w:r>
      <w:r w:rsidRPr="004B660A">
        <w:rPr>
          <w:rFonts w:hint="eastAsia"/>
          <w:szCs w:val="24"/>
        </w:rPr>
        <w:t>工艺方案选择及论证</w:t>
      </w:r>
    </w:p>
    <w:p w:rsidR="00AB40CC" w:rsidRPr="004B660A" w:rsidRDefault="00AB40CC" w:rsidP="00AB40CC">
      <w:pPr>
        <w:pStyle w:val="zql"/>
        <w:adjustRightInd w:val="0"/>
        <w:snapToGrid w:val="0"/>
        <w:ind w:firstLine="454"/>
        <w:rPr>
          <w:rFonts w:hint="eastAsia"/>
          <w:szCs w:val="24"/>
        </w:rPr>
      </w:pPr>
      <w:r w:rsidRPr="004B660A">
        <w:rPr>
          <w:rFonts w:hint="eastAsia"/>
          <w:szCs w:val="24"/>
        </w:rPr>
        <w:t>2)</w:t>
      </w:r>
      <w:r w:rsidRPr="004B660A">
        <w:rPr>
          <w:rFonts w:hint="eastAsia"/>
          <w:szCs w:val="24"/>
        </w:rPr>
        <w:t>安全生产的保障措施</w:t>
      </w:r>
    </w:p>
    <w:p w:rsidR="00AB40CC" w:rsidRPr="004B660A" w:rsidRDefault="00AB40CC" w:rsidP="00AB40CC">
      <w:pPr>
        <w:pStyle w:val="zql"/>
        <w:adjustRightInd w:val="0"/>
        <w:snapToGrid w:val="0"/>
        <w:ind w:firstLine="454"/>
        <w:rPr>
          <w:rFonts w:hint="eastAsia"/>
          <w:szCs w:val="24"/>
        </w:rPr>
      </w:pPr>
      <w:r w:rsidRPr="004B660A">
        <w:rPr>
          <w:rFonts w:hint="eastAsia"/>
          <w:szCs w:val="24"/>
        </w:rPr>
        <w:t>3)</w:t>
      </w:r>
      <w:r w:rsidRPr="004B660A">
        <w:rPr>
          <w:rFonts w:hint="eastAsia"/>
          <w:szCs w:val="24"/>
        </w:rPr>
        <w:t>先进单元过程技术的应用</w:t>
      </w:r>
    </w:p>
    <w:p w:rsidR="00AB40CC" w:rsidRPr="004B660A" w:rsidRDefault="00AB40CC" w:rsidP="00AB40CC">
      <w:pPr>
        <w:pStyle w:val="zql"/>
        <w:adjustRightInd w:val="0"/>
        <w:snapToGrid w:val="0"/>
        <w:ind w:firstLine="454"/>
        <w:rPr>
          <w:rFonts w:hint="eastAsia"/>
          <w:szCs w:val="24"/>
        </w:rPr>
      </w:pPr>
      <w:r w:rsidRPr="004B660A">
        <w:rPr>
          <w:rFonts w:hint="eastAsia"/>
          <w:szCs w:val="24"/>
        </w:rPr>
        <w:t>4)</w:t>
      </w:r>
      <w:r w:rsidRPr="004B660A">
        <w:rPr>
          <w:rFonts w:hint="eastAsia"/>
          <w:szCs w:val="24"/>
        </w:rPr>
        <w:t>集成与节能技术的应用</w:t>
      </w:r>
    </w:p>
    <w:p w:rsidR="00AB40CC" w:rsidRPr="004B660A" w:rsidRDefault="00AB40CC" w:rsidP="00AB40CC">
      <w:pPr>
        <w:pStyle w:val="zql"/>
        <w:adjustRightInd w:val="0"/>
        <w:snapToGrid w:val="0"/>
        <w:ind w:firstLine="454"/>
        <w:rPr>
          <w:szCs w:val="24"/>
        </w:rPr>
      </w:pPr>
      <w:r w:rsidRPr="004B660A">
        <w:rPr>
          <w:rFonts w:hint="eastAsia"/>
          <w:szCs w:val="24"/>
        </w:rPr>
        <w:t>5)</w:t>
      </w:r>
      <w:r w:rsidRPr="004B660A">
        <w:rPr>
          <w:rFonts w:hint="eastAsia"/>
          <w:szCs w:val="24"/>
        </w:rPr>
        <w:t>工艺流程计算机仿真设计</w:t>
      </w:r>
    </w:p>
    <w:p w:rsidR="00AB40CC" w:rsidRPr="004B660A" w:rsidRDefault="00AB40CC" w:rsidP="00AB40CC">
      <w:pPr>
        <w:pStyle w:val="zql"/>
        <w:adjustRightInd w:val="0"/>
        <w:snapToGrid w:val="0"/>
        <w:ind w:firstLine="454"/>
        <w:rPr>
          <w:rFonts w:hint="eastAsia"/>
          <w:szCs w:val="24"/>
        </w:rPr>
      </w:pPr>
      <w:r w:rsidRPr="004B660A">
        <w:rPr>
          <w:rFonts w:hint="eastAsia"/>
          <w:szCs w:val="24"/>
        </w:rPr>
        <w:t>6)</w:t>
      </w:r>
      <w:r w:rsidRPr="004B660A">
        <w:rPr>
          <w:rFonts w:hint="eastAsia"/>
          <w:szCs w:val="24"/>
        </w:rPr>
        <w:t>绘制物料流程图和带控制点工艺流程图</w:t>
      </w:r>
    </w:p>
    <w:p w:rsidR="00AB40CC" w:rsidRPr="004B660A" w:rsidRDefault="00AB40CC" w:rsidP="00AB40CC">
      <w:pPr>
        <w:pStyle w:val="zql"/>
        <w:adjustRightInd w:val="0"/>
        <w:snapToGrid w:val="0"/>
        <w:ind w:firstLine="454"/>
        <w:rPr>
          <w:rFonts w:hint="eastAsia"/>
          <w:szCs w:val="24"/>
        </w:rPr>
      </w:pPr>
      <w:r w:rsidRPr="004B660A">
        <w:rPr>
          <w:rFonts w:hint="eastAsia"/>
          <w:szCs w:val="24"/>
        </w:rPr>
        <w:t>7)</w:t>
      </w:r>
      <w:r w:rsidRPr="004B660A">
        <w:rPr>
          <w:rFonts w:hint="eastAsia"/>
          <w:szCs w:val="24"/>
        </w:rPr>
        <w:t>编制物料及热量平衡计算书</w:t>
      </w:r>
    </w:p>
    <w:p w:rsidR="00AB40CC" w:rsidRPr="00D81A9F" w:rsidRDefault="00AB40CC" w:rsidP="00AB40CC">
      <w:pPr>
        <w:pStyle w:val="zql"/>
        <w:adjustRightInd w:val="0"/>
        <w:snapToGrid w:val="0"/>
        <w:ind w:firstLine="456"/>
        <w:rPr>
          <w:rFonts w:hint="eastAsia"/>
          <w:b/>
          <w:szCs w:val="24"/>
        </w:rPr>
      </w:pPr>
      <w:r w:rsidRPr="00D81A9F">
        <w:rPr>
          <w:rFonts w:hint="eastAsia"/>
          <w:b/>
          <w:szCs w:val="24"/>
        </w:rPr>
        <w:t>3</w:t>
      </w:r>
      <w:r w:rsidRPr="00D81A9F">
        <w:rPr>
          <w:rFonts w:hint="eastAsia"/>
          <w:b/>
          <w:szCs w:val="24"/>
        </w:rPr>
        <w:t>、设备选型及典型设备设计</w:t>
      </w:r>
    </w:p>
    <w:p w:rsidR="00AB40CC" w:rsidRPr="004B660A" w:rsidRDefault="00AB40CC" w:rsidP="00AB40CC">
      <w:pPr>
        <w:pStyle w:val="zql"/>
        <w:adjustRightInd w:val="0"/>
        <w:snapToGrid w:val="0"/>
        <w:ind w:firstLine="454"/>
        <w:rPr>
          <w:rFonts w:hint="eastAsia"/>
          <w:szCs w:val="24"/>
        </w:rPr>
      </w:pPr>
      <w:r w:rsidRPr="004B660A">
        <w:rPr>
          <w:rFonts w:hint="eastAsia"/>
          <w:szCs w:val="24"/>
        </w:rPr>
        <w:t>1)</w:t>
      </w:r>
      <w:r w:rsidRPr="004B660A">
        <w:rPr>
          <w:rFonts w:hint="eastAsia"/>
          <w:szCs w:val="24"/>
        </w:rPr>
        <w:t>典型非标设备一反应器和塔器的工艺设计，编制计算说明书。</w:t>
      </w:r>
    </w:p>
    <w:p w:rsidR="00AB40CC" w:rsidRPr="004B660A" w:rsidRDefault="00AB40CC" w:rsidP="00AB40CC">
      <w:pPr>
        <w:pStyle w:val="zql"/>
        <w:adjustRightInd w:val="0"/>
        <w:snapToGrid w:val="0"/>
        <w:ind w:firstLine="454"/>
        <w:rPr>
          <w:rFonts w:hint="eastAsia"/>
          <w:szCs w:val="24"/>
        </w:rPr>
      </w:pPr>
      <w:r w:rsidRPr="004B660A">
        <w:rPr>
          <w:rFonts w:hint="eastAsia"/>
          <w:szCs w:val="24"/>
        </w:rPr>
        <w:t>2)</w:t>
      </w:r>
      <w:r w:rsidRPr="004B660A">
        <w:rPr>
          <w:rFonts w:hint="eastAsia"/>
          <w:szCs w:val="24"/>
        </w:rPr>
        <w:t>典型标准设备一换热器的工艺选型设计，编制计算说明书。</w:t>
      </w:r>
    </w:p>
    <w:p w:rsidR="00AB40CC" w:rsidRPr="004B660A" w:rsidRDefault="00AB40CC" w:rsidP="00AB40CC">
      <w:pPr>
        <w:pStyle w:val="zql"/>
        <w:adjustRightInd w:val="0"/>
        <w:snapToGrid w:val="0"/>
        <w:ind w:firstLine="454"/>
        <w:rPr>
          <w:rFonts w:hint="eastAsia"/>
          <w:szCs w:val="24"/>
        </w:rPr>
      </w:pPr>
      <w:r w:rsidRPr="004B660A">
        <w:rPr>
          <w:rFonts w:hint="eastAsia"/>
          <w:szCs w:val="24"/>
        </w:rPr>
        <w:t>3)</w:t>
      </w:r>
      <w:r w:rsidRPr="004B660A">
        <w:rPr>
          <w:rFonts w:hint="eastAsia"/>
          <w:szCs w:val="24"/>
        </w:rPr>
        <w:t>其他重要设备的工艺设计及选型说明。</w:t>
      </w:r>
    </w:p>
    <w:p w:rsidR="00AB40CC" w:rsidRPr="004B660A" w:rsidRDefault="00AB40CC" w:rsidP="00AB40CC">
      <w:pPr>
        <w:pStyle w:val="zql"/>
        <w:adjustRightInd w:val="0"/>
        <w:snapToGrid w:val="0"/>
        <w:ind w:firstLine="454"/>
        <w:rPr>
          <w:rFonts w:hint="eastAsia"/>
          <w:szCs w:val="24"/>
        </w:rPr>
      </w:pPr>
      <w:r w:rsidRPr="004B660A">
        <w:rPr>
          <w:rFonts w:hint="eastAsia"/>
          <w:szCs w:val="24"/>
        </w:rPr>
        <w:t>4)</w:t>
      </w:r>
      <w:r w:rsidRPr="004B660A">
        <w:rPr>
          <w:rFonts w:hint="eastAsia"/>
          <w:szCs w:val="24"/>
        </w:rPr>
        <w:t>编制设备一览表。</w:t>
      </w:r>
    </w:p>
    <w:p w:rsidR="00AB40CC" w:rsidRPr="00D81A9F" w:rsidRDefault="00AB40CC" w:rsidP="00AB40CC">
      <w:pPr>
        <w:pStyle w:val="zql"/>
        <w:adjustRightInd w:val="0"/>
        <w:snapToGrid w:val="0"/>
        <w:ind w:firstLine="456"/>
        <w:rPr>
          <w:rFonts w:hint="eastAsia"/>
          <w:b/>
          <w:szCs w:val="24"/>
        </w:rPr>
      </w:pPr>
      <w:r w:rsidRPr="00D81A9F">
        <w:rPr>
          <w:rFonts w:hint="eastAsia"/>
          <w:b/>
          <w:szCs w:val="24"/>
        </w:rPr>
        <w:t>4</w:t>
      </w:r>
      <w:r w:rsidRPr="00D81A9F">
        <w:rPr>
          <w:rFonts w:hint="eastAsia"/>
          <w:b/>
          <w:szCs w:val="24"/>
        </w:rPr>
        <w:t>、车间设备布置设计</w:t>
      </w:r>
    </w:p>
    <w:p w:rsidR="00AB40CC" w:rsidRPr="004B660A" w:rsidRDefault="00AB40CC" w:rsidP="00AB40CC">
      <w:pPr>
        <w:pStyle w:val="zql"/>
        <w:adjustRightInd w:val="0"/>
        <w:snapToGrid w:val="0"/>
        <w:ind w:firstLine="454"/>
        <w:rPr>
          <w:rFonts w:hint="eastAsia"/>
          <w:szCs w:val="24"/>
        </w:rPr>
      </w:pPr>
      <w:r w:rsidRPr="004B660A">
        <w:rPr>
          <w:rFonts w:hint="eastAsia"/>
          <w:szCs w:val="24"/>
        </w:rPr>
        <w:t>选择至少一个主要工艺车间，进行车间布置设计：</w:t>
      </w:r>
    </w:p>
    <w:p w:rsidR="00AB40CC" w:rsidRPr="004B660A" w:rsidRDefault="00AB40CC" w:rsidP="00AB40CC">
      <w:pPr>
        <w:pStyle w:val="zql"/>
        <w:adjustRightInd w:val="0"/>
        <w:snapToGrid w:val="0"/>
        <w:ind w:firstLine="454"/>
        <w:rPr>
          <w:rFonts w:hint="eastAsia"/>
          <w:szCs w:val="24"/>
        </w:rPr>
      </w:pPr>
      <w:r w:rsidRPr="004B660A">
        <w:rPr>
          <w:rFonts w:hint="eastAsia"/>
          <w:szCs w:val="24"/>
        </w:rPr>
        <w:t>1)</w:t>
      </w:r>
      <w:r w:rsidRPr="004B660A">
        <w:rPr>
          <w:rFonts w:hint="eastAsia"/>
          <w:szCs w:val="24"/>
        </w:rPr>
        <w:t>车间布置设计</w:t>
      </w:r>
    </w:p>
    <w:p w:rsidR="00AB40CC" w:rsidRPr="004B660A" w:rsidRDefault="00AB40CC" w:rsidP="00AB40CC">
      <w:pPr>
        <w:pStyle w:val="zql"/>
        <w:adjustRightInd w:val="0"/>
        <w:snapToGrid w:val="0"/>
        <w:ind w:firstLine="454"/>
        <w:rPr>
          <w:rFonts w:hint="eastAsia"/>
          <w:szCs w:val="24"/>
        </w:rPr>
      </w:pPr>
      <w:r w:rsidRPr="004B660A">
        <w:rPr>
          <w:rFonts w:hint="eastAsia"/>
          <w:szCs w:val="24"/>
        </w:rPr>
        <w:lastRenderedPageBreak/>
        <w:t>2)</w:t>
      </w:r>
      <w:r w:rsidRPr="004B660A">
        <w:rPr>
          <w:rFonts w:hint="eastAsia"/>
          <w:szCs w:val="24"/>
        </w:rPr>
        <w:t>车间主要工艺管道配管设计</w:t>
      </w:r>
    </w:p>
    <w:p w:rsidR="00AB40CC" w:rsidRPr="004B660A" w:rsidRDefault="00AB40CC" w:rsidP="00AB40CC">
      <w:pPr>
        <w:pStyle w:val="zql"/>
        <w:adjustRightInd w:val="0"/>
        <w:snapToGrid w:val="0"/>
        <w:ind w:firstLine="454"/>
        <w:rPr>
          <w:rFonts w:hint="eastAsia"/>
          <w:szCs w:val="24"/>
        </w:rPr>
      </w:pPr>
      <w:r w:rsidRPr="004B660A">
        <w:rPr>
          <w:rFonts w:hint="eastAsia"/>
          <w:szCs w:val="24"/>
        </w:rPr>
        <w:t>3)</w:t>
      </w:r>
      <w:r w:rsidRPr="004B660A">
        <w:rPr>
          <w:rFonts w:hint="eastAsia"/>
          <w:szCs w:val="24"/>
        </w:rPr>
        <w:t>绘制车间平面布置图</w:t>
      </w:r>
    </w:p>
    <w:p w:rsidR="00AB40CC" w:rsidRPr="004B660A" w:rsidRDefault="00AB40CC" w:rsidP="00AB40CC">
      <w:pPr>
        <w:pStyle w:val="zql"/>
        <w:adjustRightInd w:val="0"/>
        <w:snapToGrid w:val="0"/>
        <w:ind w:firstLine="454"/>
        <w:rPr>
          <w:rFonts w:hint="eastAsia"/>
          <w:szCs w:val="24"/>
        </w:rPr>
      </w:pPr>
      <w:r w:rsidRPr="004B660A">
        <w:rPr>
          <w:rFonts w:hint="eastAsia"/>
          <w:szCs w:val="24"/>
        </w:rPr>
        <w:t>4)</w:t>
      </w:r>
      <w:r w:rsidRPr="004B660A">
        <w:rPr>
          <w:rFonts w:hint="eastAsia"/>
          <w:szCs w:val="24"/>
        </w:rPr>
        <w:t>绘制车间立面布置图</w:t>
      </w:r>
    </w:p>
    <w:p w:rsidR="00AB40CC" w:rsidRPr="00D81A9F" w:rsidRDefault="00AB40CC" w:rsidP="00AB40CC">
      <w:pPr>
        <w:pStyle w:val="zql"/>
        <w:adjustRightInd w:val="0"/>
        <w:snapToGrid w:val="0"/>
        <w:ind w:firstLine="456"/>
        <w:rPr>
          <w:rFonts w:hint="eastAsia"/>
          <w:b/>
          <w:szCs w:val="24"/>
        </w:rPr>
      </w:pPr>
      <w:r w:rsidRPr="00D81A9F">
        <w:rPr>
          <w:rFonts w:hint="eastAsia"/>
          <w:b/>
          <w:szCs w:val="24"/>
        </w:rPr>
        <w:t>5</w:t>
      </w:r>
      <w:r w:rsidRPr="00D81A9F">
        <w:rPr>
          <w:rFonts w:hint="eastAsia"/>
          <w:b/>
          <w:szCs w:val="24"/>
        </w:rPr>
        <w:t>、装置总体布置设计</w:t>
      </w:r>
    </w:p>
    <w:p w:rsidR="00AB40CC" w:rsidRPr="004B660A" w:rsidRDefault="00AB40CC" w:rsidP="00AB40CC">
      <w:pPr>
        <w:pStyle w:val="zql"/>
        <w:adjustRightInd w:val="0"/>
        <w:snapToGrid w:val="0"/>
        <w:ind w:firstLine="454"/>
        <w:rPr>
          <w:rFonts w:hint="eastAsia"/>
          <w:szCs w:val="24"/>
        </w:rPr>
      </w:pPr>
      <w:r w:rsidRPr="004B660A">
        <w:rPr>
          <w:rFonts w:hint="eastAsia"/>
          <w:szCs w:val="24"/>
        </w:rPr>
        <w:t>1)</w:t>
      </w:r>
      <w:r w:rsidRPr="004B660A">
        <w:rPr>
          <w:rFonts w:hint="eastAsia"/>
          <w:szCs w:val="24"/>
        </w:rPr>
        <w:t>对主要工艺车间、辅助车间、原料及产品储存区、中心控制室、分析化验室、</w:t>
      </w:r>
    </w:p>
    <w:p w:rsidR="00AB40CC" w:rsidRPr="004B660A" w:rsidRDefault="00AB40CC" w:rsidP="00AB40CC">
      <w:pPr>
        <w:pStyle w:val="zql"/>
        <w:adjustRightInd w:val="0"/>
        <w:snapToGrid w:val="0"/>
        <w:ind w:firstLine="454"/>
        <w:rPr>
          <w:rFonts w:hint="eastAsia"/>
          <w:szCs w:val="24"/>
        </w:rPr>
      </w:pPr>
      <w:r w:rsidRPr="004B660A">
        <w:rPr>
          <w:rFonts w:hint="eastAsia"/>
          <w:szCs w:val="24"/>
        </w:rPr>
        <w:t>行政管理及生活等辅助用房、设备检修区、三废处理区、安全生产设施、厂区内部道路等进行合理的布置，并对方案进行必要的说明。</w:t>
      </w:r>
    </w:p>
    <w:p w:rsidR="00AB40CC" w:rsidRPr="004B660A" w:rsidRDefault="00AB40CC" w:rsidP="00AB40CC">
      <w:pPr>
        <w:pStyle w:val="zql"/>
        <w:adjustRightInd w:val="0"/>
        <w:snapToGrid w:val="0"/>
        <w:ind w:firstLine="454"/>
        <w:rPr>
          <w:rFonts w:hint="eastAsia"/>
          <w:szCs w:val="24"/>
        </w:rPr>
      </w:pPr>
      <w:r w:rsidRPr="004B660A">
        <w:rPr>
          <w:rFonts w:hint="eastAsia"/>
          <w:szCs w:val="24"/>
        </w:rPr>
        <w:t>2)</w:t>
      </w:r>
      <w:r w:rsidRPr="004B660A">
        <w:rPr>
          <w:rFonts w:hint="eastAsia"/>
          <w:szCs w:val="24"/>
        </w:rPr>
        <w:t>装置布置设计。</w:t>
      </w:r>
    </w:p>
    <w:p w:rsidR="00AB40CC" w:rsidRPr="004B660A" w:rsidRDefault="00AB40CC" w:rsidP="00AB40CC">
      <w:pPr>
        <w:pStyle w:val="zql"/>
        <w:adjustRightInd w:val="0"/>
        <w:snapToGrid w:val="0"/>
        <w:ind w:firstLine="454"/>
        <w:rPr>
          <w:rFonts w:hint="eastAsia"/>
          <w:szCs w:val="24"/>
        </w:rPr>
      </w:pPr>
      <w:r w:rsidRPr="004B660A">
        <w:rPr>
          <w:rFonts w:hint="eastAsia"/>
          <w:szCs w:val="24"/>
        </w:rPr>
        <w:t>3)</w:t>
      </w:r>
      <w:r w:rsidRPr="004B660A">
        <w:rPr>
          <w:rFonts w:hint="eastAsia"/>
          <w:szCs w:val="24"/>
        </w:rPr>
        <w:t>绘制装置平面布置总图。</w:t>
      </w:r>
    </w:p>
    <w:p w:rsidR="00AB40CC" w:rsidRPr="00D81A9F" w:rsidRDefault="00AB40CC" w:rsidP="00AB40CC">
      <w:pPr>
        <w:pStyle w:val="zql"/>
        <w:adjustRightInd w:val="0"/>
        <w:snapToGrid w:val="0"/>
        <w:ind w:firstLine="456"/>
        <w:rPr>
          <w:rFonts w:hint="eastAsia"/>
          <w:b/>
          <w:szCs w:val="24"/>
        </w:rPr>
      </w:pPr>
      <w:r>
        <w:rPr>
          <w:rFonts w:hint="eastAsia"/>
          <w:b/>
          <w:szCs w:val="24"/>
        </w:rPr>
        <w:t>6</w:t>
      </w:r>
      <w:r w:rsidRPr="00D81A9F">
        <w:rPr>
          <w:rFonts w:hint="eastAsia"/>
          <w:b/>
          <w:szCs w:val="24"/>
        </w:rPr>
        <w:t>、参赛作品必须提交的材料</w:t>
      </w:r>
    </w:p>
    <w:p w:rsidR="00AB40CC" w:rsidRPr="004B660A" w:rsidRDefault="00AB40CC" w:rsidP="00AB40CC">
      <w:pPr>
        <w:pStyle w:val="zql"/>
        <w:adjustRightInd w:val="0"/>
        <w:snapToGrid w:val="0"/>
        <w:ind w:firstLine="454"/>
        <w:rPr>
          <w:rFonts w:hint="eastAsia"/>
          <w:szCs w:val="24"/>
        </w:rPr>
      </w:pPr>
      <w:r w:rsidRPr="004B660A">
        <w:rPr>
          <w:rFonts w:hint="eastAsia"/>
          <w:szCs w:val="24"/>
        </w:rPr>
        <w:t>1)</w:t>
      </w:r>
      <w:r w:rsidRPr="004B660A">
        <w:rPr>
          <w:rFonts w:hint="eastAsia"/>
          <w:szCs w:val="24"/>
        </w:rPr>
        <w:t>项目可行性报告（篇幅控制在</w:t>
      </w:r>
      <w:r w:rsidRPr="004B660A">
        <w:rPr>
          <w:rFonts w:hint="eastAsia"/>
          <w:szCs w:val="24"/>
        </w:rPr>
        <w:t>50</w:t>
      </w:r>
      <w:r w:rsidRPr="004B660A">
        <w:rPr>
          <w:rFonts w:hint="eastAsia"/>
          <w:szCs w:val="24"/>
        </w:rPr>
        <w:t>页以内）。</w:t>
      </w:r>
    </w:p>
    <w:p w:rsidR="00AB40CC" w:rsidRPr="004B660A" w:rsidRDefault="00AB40CC" w:rsidP="00AB40CC">
      <w:pPr>
        <w:pStyle w:val="zql"/>
        <w:adjustRightInd w:val="0"/>
        <w:snapToGrid w:val="0"/>
        <w:ind w:firstLine="454"/>
        <w:rPr>
          <w:rFonts w:hint="eastAsia"/>
          <w:szCs w:val="24"/>
        </w:rPr>
      </w:pPr>
      <w:r w:rsidRPr="004B660A">
        <w:rPr>
          <w:rFonts w:hint="eastAsia"/>
          <w:szCs w:val="24"/>
        </w:rPr>
        <w:t>2)</w:t>
      </w:r>
      <w:r w:rsidRPr="004B660A">
        <w:rPr>
          <w:rFonts w:hint="eastAsia"/>
          <w:szCs w:val="24"/>
        </w:rPr>
        <w:t>初步设计说明书（包括设备一览表、物料平衡表等各种相关表格）。</w:t>
      </w:r>
    </w:p>
    <w:p w:rsidR="00AB40CC" w:rsidRPr="004B660A" w:rsidRDefault="00AB40CC" w:rsidP="00AB40CC">
      <w:pPr>
        <w:pStyle w:val="zql"/>
        <w:adjustRightInd w:val="0"/>
        <w:snapToGrid w:val="0"/>
        <w:ind w:firstLine="454"/>
        <w:rPr>
          <w:rFonts w:hint="eastAsia"/>
          <w:szCs w:val="24"/>
        </w:rPr>
      </w:pPr>
      <w:r w:rsidRPr="004B660A">
        <w:rPr>
          <w:rFonts w:hint="eastAsia"/>
          <w:szCs w:val="24"/>
        </w:rPr>
        <w:t>3)</w:t>
      </w:r>
      <w:r w:rsidRPr="004B660A">
        <w:rPr>
          <w:rFonts w:hint="eastAsia"/>
          <w:szCs w:val="24"/>
        </w:rPr>
        <w:t>典型设备（标准设备和非标设备）工艺设计计算说明书（若采用相关专业软</w:t>
      </w:r>
    </w:p>
    <w:p w:rsidR="00AB40CC" w:rsidRDefault="00AB40CC" w:rsidP="00AB40CC">
      <w:pPr>
        <w:pStyle w:val="zql"/>
        <w:adjustRightInd w:val="0"/>
        <w:snapToGrid w:val="0"/>
        <w:ind w:firstLine="454"/>
        <w:rPr>
          <w:szCs w:val="24"/>
        </w:rPr>
      </w:pPr>
      <w:r w:rsidRPr="004B660A">
        <w:rPr>
          <w:rFonts w:hint="eastAsia"/>
          <w:szCs w:val="24"/>
        </w:rPr>
        <w:t>件进行设备计算和分析，则必须同时提供计算结果和计算模型的源程序）。</w:t>
      </w:r>
    </w:p>
    <w:p w:rsidR="00AB40CC" w:rsidRPr="004B660A" w:rsidRDefault="00AB40CC" w:rsidP="00AB40CC">
      <w:pPr>
        <w:pStyle w:val="zql"/>
        <w:adjustRightInd w:val="0"/>
        <w:snapToGrid w:val="0"/>
        <w:ind w:firstLine="454"/>
        <w:rPr>
          <w:rFonts w:hint="eastAsia"/>
          <w:szCs w:val="24"/>
        </w:rPr>
      </w:pPr>
      <w:r w:rsidRPr="004B660A">
        <w:rPr>
          <w:rFonts w:hint="eastAsia"/>
          <w:szCs w:val="24"/>
        </w:rPr>
        <w:t>4)</w:t>
      </w:r>
      <w:r w:rsidRPr="004B660A">
        <w:rPr>
          <w:rFonts w:hint="eastAsia"/>
          <w:szCs w:val="24"/>
        </w:rPr>
        <w:t>设计图集（包括</w:t>
      </w:r>
      <w:r w:rsidRPr="004B660A">
        <w:rPr>
          <w:rFonts w:hint="eastAsia"/>
          <w:szCs w:val="24"/>
        </w:rPr>
        <w:t>PFD</w:t>
      </w:r>
      <w:r w:rsidRPr="004B660A">
        <w:rPr>
          <w:rFonts w:hint="eastAsia"/>
          <w:szCs w:val="24"/>
        </w:rPr>
        <w:t>和</w:t>
      </w:r>
      <w:r w:rsidRPr="004B660A">
        <w:rPr>
          <w:rFonts w:hint="eastAsia"/>
          <w:szCs w:val="24"/>
        </w:rPr>
        <w:t>PID</w:t>
      </w:r>
      <w:r w:rsidRPr="004B660A">
        <w:rPr>
          <w:rFonts w:hint="eastAsia"/>
          <w:szCs w:val="24"/>
        </w:rPr>
        <w:t>图、车间设备平面和立面布置图、装置平面布置总图、主要设备工艺条件图）。</w:t>
      </w:r>
    </w:p>
    <w:p w:rsidR="00AB40CC" w:rsidRPr="004B660A" w:rsidRDefault="00AB40CC" w:rsidP="00AB40CC">
      <w:pPr>
        <w:pStyle w:val="zql"/>
        <w:adjustRightInd w:val="0"/>
        <w:snapToGrid w:val="0"/>
        <w:ind w:firstLine="454"/>
        <w:rPr>
          <w:szCs w:val="24"/>
        </w:rPr>
      </w:pPr>
      <w:r w:rsidRPr="004B660A">
        <w:rPr>
          <w:rFonts w:hint="eastAsia"/>
          <w:szCs w:val="24"/>
        </w:rPr>
        <w:t>5)</w:t>
      </w:r>
      <w:r w:rsidRPr="004B660A">
        <w:rPr>
          <w:rFonts w:hint="eastAsia"/>
          <w:szCs w:val="24"/>
        </w:rPr>
        <w:t>工艺流程的模拟及流程优化计算结果和模拟源程序。</w:t>
      </w:r>
    </w:p>
    <w:p w:rsidR="00AB40CC" w:rsidRPr="005827DA" w:rsidRDefault="00AB40CC" w:rsidP="00AB40CC">
      <w:pPr>
        <w:pStyle w:val="zql"/>
        <w:adjustRightInd w:val="0"/>
        <w:snapToGrid w:val="0"/>
        <w:ind w:firstLine="456"/>
        <w:rPr>
          <w:rFonts w:hint="eastAsia"/>
          <w:b/>
          <w:szCs w:val="24"/>
        </w:rPr>
      </w:pPr>
      <w:r w:rsidRPr="005827DA">
        <w:rPr>
          <w:rFonts w:hint="eastAsia"/>
          <w:b/>
          <w:szCs w:val="24"/>
        </w:rPr>
        <w:t>注：</w:t>
      </w:r>
    </w:p>
    <w:p w:rsidR="00AB40CC" w:rsidRPr="004B660A" w:rsidRDefault="00AB40CC" w:rsidP="00AB40CC">
      <w:pPr>
        <w:pStyle w:val="zql"/>
        <w:adjustRightInd w:val="0"/>
        <w:snapToGrid w:val="0"/>
        <w:ind w:firstLine="454"/>
        <w:rPr>
          <w:rFonts w:hint="eastAsia"/>
          <w:szCs w:val="24"/>
        </w:rPr>
      </w:pPr>
      <w:r w:rsidRPr="004B660A">
        <w:rPr>
          <w:rFonts w:hint="eastAsia"/>
          <w:szCs w:val="24"/>
        </w:rPr>
        <w:t>1</w:t>
      </w:r>
      <w:r w:rsidRPr="004B660A">
        <w:rPr>
          <w:rFonts w:hint="eastAsia"/>
          <w:szCs w:val="24"/>
        </w:rPr>
        <w:t>、设计说明书均要求用</w:t>
      </w:r>
      <w:r w:rsidRPr="004B660A">
        <w:rPr>
          <w:rFonts w:hint="eastAsia"/>
          <w:szCs w:val="24"/>
        </w:rPr>
        <w:t>MS-Word</w:t>
      </w:r>
      <w:r w:rsidRPr="004B660A">
        <w:rPr>
          <w:rFonts w:hint="eastAsia"/>
          <w:szCs w:val="24"/>
        </w:rPr>
        <w:t>编辑，保存为</w:t>
      </w:r>
      <w:r w:rsidRPr="004B660A">
        <w:rPr>
          <w:rFonts w:hint="eastAsia"/>
          <w:szCs w:val="24"/>
        </w:rPr>
        <w:t>DOCX</w:t>
      </w:r>
      <w:r w:rsidRPr="004B660A">
        <w:rPr>
          <w:rFonts w:hint="eastAsia"/>
          <w:szCs w:val="24"/>
        </w:rPr>
        <w:t>和</w:t>
      </w:r>
      <w:r w:rsidRPr="004B660A">
        <w:rPr>
          <w:rFonts w:hint="eastAsia"/>
          <w:szCs w:val="24"/>
        </w:rPr>
        <w:t>PDF</w:t>
      </w:r>
      <w:r w:rsidRPr="004B660A">
        <w:rPr>
          <w:rFonts w:hint="eastAsia"/>
          <w:szCs w:val="24"/>
        </w:rPr>
        <w:t>格式。图纸用</w:t>
      </w:r>
      <w:r w:rsidRPr="004B660A">
        <w:rPr>
          <w:rFonts w:hint="eastAsia"/>
          <w:szCs w:val="24"/>
        </w:rPr>
        <w:t>AutoCAD</w:t>
      </w:r>
      <w:r w:rsidRPr="004B660A">
        <w:rPr>
          <w:rFonts w:hint="eastAsia"/>
          <w:szCs w:val="24"/>
        </w:rPr>
        <w:t>绘制，保存为</w:t>
      </w:r>
      <w:r w:rsidRPr="004B660A">
        <w:rPr>
          <w:rFonts w:hint="eastAsia"/>
          <w:szCs w:val="24"/>
        </w:rPr>
        <w:t>AutoCAD2004</w:t>
      </w:r>
      <w:r w:rsidRPr="004B660A">
        <w:rPr>
          <w:rFonts w:hint="eastAsia"/>
          <w:szCs w:val="24"/>
        </w:rPr>
        <w:t>格式和</w:t>
      </w:r>
      <w:r w:rsidRPr="004B660A">
        <w:rPr>
          <w:rFonts w:hint="eastAsia"/>
          <w:szCs w:val="24"/>
        </w:rPr>
        <w:t>PDF</w:t>
      </w:r>
      <w:r w:rsidRPr="004B660A">
        <w:rPr>
          <w:rFonts w:hint="eastAsia"/>
          <w:szCs w:val="24"/>
        </w:rPr>
        <w:t>格式。计算机模拟和计算结果需提供可打开运行的相应软件存档文件。</w:t>
      </w:r>
    </w:p>
    <w:p w:rsidR="00AB40CC" w:rsidRPr="004B660A" w:rsidRDefault="00AB40CC" w:rsidP="00AB40CC">
      <w:pPr>
        <w:pStyle w:val="zql"/>
        <w:adjustRightInd w:val="0"/>
        <w:snapToGrid w:val="0"/>
        <w:ind w:firstLine="454"/>
        <w:rPr>
          <w:rFonts w:hint="eastAsia"/>
          <w:szCs w:val="24"/>
        </w:rPr>
      </w:pPr>
      <w:r w:rsidRPr="004B660A">
        <w:rPr>
          <w:rFonts w:hint="eastAsia"/>
          <w:szCs w:val="24"/>
        </w:rPr>
        <w:t>2</w:t>
      </w:r>
      <w:r w:rsidRPr="004B660A">
        <w:rPr>
          <w:rFonts w:hint="eastAsia"/>
          <w:szCs w:val="24"/>
        </w:rPr>
        <w:t>、如提交的基本材料缺项，则不能取得成功参赛资格。</w:t>
      </w:r>
    </w:p>
    <w:p w:rsidR="00AB40CC" w:rsidRPr="00D25AD0" w:rsidRDefault="00AB40CC" w:rsidP="00AB40CC">
      <w:pPr>
        <w:pStyle w:val="zql"/>
        <w:adjustRightInd w:val="0"/>
        <w:snapToGrid w:val="0"/>
        <w:ind w:firstLine="454"/>
        <w:rPr>
          <w:rFonts w:hint="eastAsia"/>
          <w:szCs w:val="24"/>
        </w:rPr>
      </w:pPr>
      <w:r w:rsidRPr="004B660A">
        <w:rPr>
          <w:rFonts w:hint="eastAsia"/>
          <w:szCs w:val="24"/>
        </w:rPr>
        <w:t>3</w:t>
      </w:r>
      <w:r w:rsidRPr="004B660A">
        <w:rPr>
          <w:rFonts w:hint="eastAsia"/>
          <w:szCs w:val="24"/>
        </w:rPr>
        <w:t>、凡是用专业软件完成的设计内容，都需提供相应专业软件的有关资料，并保证能在本队的便携计算机上正常运行，以便专项评委现场验证评审。</w:t>
      </w:r>
    </w:p>
    <w:p w:rsidR="000A08A8" w:rsidRPr="00AB40CC" w:rsidRDefault="000A08A8">
      <w:bookmarkStart w:id="0" w:name="_GoBack"/>
      <w:bookmarkEnd w:id="0"/>
    </w:p>
    <w:sectPr w:rsidR="000A08A8" w:rsidRPr="00AB40CC">
      <w:pgSz w:w="11906" w:h="16838"/>
      <w:pgMar w:top="1701" w:right="1474" w:bottom="1474" w:left="1588" w:header="851" w:footer="992" w:gutter="0"/>
      <w:pgNumType w:fmt="numberInDash"/>
      <w:cols w:space="720"/>
      <w:docGrid w:type="linesAndChars" w:linePitch="465" w:charSpace="-26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embedRegular r:id="rId1" w:subsetted="1" w:fontKey="{2BE2981C-F3F4-4D93-8422-DF60025C7239}"/>
    <w:embedBold r:id="rId2" w:subsetted="1" w:fontKey="{E1125D51-6453-454D-875D-68B56BF03BB6}"/>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TrueTypeFonts/>
  <w:saveSubset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61F"/>
    <w:rsid w:val="000A08A8"/>
    <w:rsid w:val="000E402D"/>
    <w:rsid w:val="0068061F"/>
    <w:rsid w:val="006E270D"/>
    <w:rsid w:val="00AB40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3B358E-979A-47C6-88CB-B15E102CB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40C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zql">
    <w:name w:val="正文zql"/>
    <w:basedOn w:val="a"/>
    <w:link w:val="zql0"/>
    <w:qFormat/>
    <w:rsid w:val="00AB40CC"/>
    <w:pPr>
      <w:spacing w:line="360" w:lineRule="auto"/>
      <w:ind w:firstLineChars="200" w:firstLine="200"/>
    </w:pPr>
    <w:rPr>
      <w:rFonts w:ascii="黑体" w:hAnsi="宋体" w:cs="宋体"/>
      <w:kern w:val="0"/>
      <w:sz w:val="24"/>
      <w:szCs w:val="21"/>
    </w:rPr>
  </w:style>
  <w:style w:type="character" w:customStyle="1" w:styleId="zql0">
    <w:name w:val="正文zql 字符"/>
    <w:link w:val="zql"/>
    <w:rsid w:val="00AB40CC"/>
    <w:rPr>
      <w:rFonts w:ascii="黑体" w:eastAsia="宋体" w:hAnsi="宋体" w:cs="宋体"/>
      <w:kern w:val="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254</Words>
  <Characters>1450</Characters>
  <Application>Microsoft Office Word</Application>
  <DocSecurity>0</DocSecurity>
  <Lines>12</Lines>
  <Paragraphs>3</Paragraphs>
  <ScaleCrop>false</ScaleCrop>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2020-05-29T03:47:00Z</dcterms:created>
  <dcterms:modified xsi:type="dcterms:W3CDTF">2020-05-29T03:48:00Z</dcterms:modified>
</cp:coreProperties>
</file>